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BE" w:rsidRPr="00AE15BE" w:rsidRDefault="00AE15BE" w:rsidP="00C66419">
      <w:pPr>
        <w:spacing w:after="0" w:line="240" w:lineRule="auto"/>
        <w:ind w:right="477"/>
        <w:rPr>
          <w:rFonts w:ascii="Times New Roman" w:hAnsi="Times New Roman" w:cs="Times New Roman"/>
        </w:rPr>
      </w:pPr>
    </w:p>
    <w:p w:rsidR="00AE15BE" w:rsidRPr="00AE15BE" w:rsidRDefault="00AE15BE" w:rsidP="00AE15BE">
      <w:pPr>
        <w:spacing w:after="0" w:line="240" w:lineRule="auto"/>
        <w:ind w:left="6095" w:right="477"/>
        <w:jc w:val="center"/>
        <w:rPr>
          <w:rFonts w:ascii="Times New Roman" w:hAnsi="Times New Roman" w:cs="Times New Roman"/>
          <w:spacing w:val="20"/>
        </w:rPr>
      </w:pPr>
      <w:r w:rsidRPr="00AE15BE">
        <w:rPr>
          <w:rFonts w:ascii="Times New Roman" w:hAnsi="Times New Roman" w:cs="Times New Roman"/>
          <w:spacing w:val="20"/>
        </w:rPr>
        <w:t>УТВЕРЖДАЮ</w:t>
      </w:r>
    </w:p>
    <w:p w:rsidR="00AE15BE" w:rsidRPr="00AE15BE" w:rsidRDefault="00AE15BE" w:rsidP="00AE15BE">
      <w:pPr>
        <w:spacing w:after="0" w:line="240" w:lineRule="auto"/>
        <w:ind w:left="6480" w:right="477"/>
        <w:jc w:val="both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>Проректор по научной и инновационной деятельности ФГБОУ ВО «ИжГТУ</w:t>
      </w:r>
    </w:p>
    <w:p w:rsidR="00AE15BE" w:rsidRPr="00AE15BE" w:rsidRDefault="00AE15BE" w:rsidP="00AE15BE">
      <w:pPr>
        <w:spacing w:after="0" w:line="240" w:lineRule="auto"/>
        <w:ind w:left="6095" w:right="477" w:firstLine="385"/>
        <w:jc w:val="both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>имени М.Т. Калашникова»</w:t>
      </w:r>
    </w:p>
    <w:p w:rsidR="00AE15BE" w:rsidRPr="00AE15BE" w:rsidRDefault="00AE15BE" w:rsidP="00AE15BE">
      <w:pPr>
        <w:spacing w:after="0" w:line="240" w:lineRule="auto"/>
        <w:ind w:left="6095" w:right="477" w:firstLine="385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 xml:space="preserve">_______________   А.Н. </w:t>
      </w:r>
      <w:proofErr w:type="spellStart"/>
      <w:r w:rsidRPr="00AE15BE">
        <w:rPr>
          <w:rFonts w:ascii="Times New Roman" w:hAnsi="Times New Roman" w:cs="Times New Roman"/>
        </w:rPr>
        <w:t>Копысов</w:t>
      </w:r>
      <w:proofErr w:type="spellEnd"/>
    </w:p>
    <w:p w:rsidR="00AE15BE" w:rsidRPr="00AE15BE" w:rsidRDefault="00AE15BE" w:rsidP="00AE15BE">
      <w:pPr>
        <w:spacing w:after="0" w:line="240" w:lineRule="auto"/>
        <w:ind w:left="6095" w:right="477" w:firstLine="385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>«_____»_____________202__ г.</w:t>
      </w:r>
    </w:p>
    <w:p w:rsidR="00AE15BE" w:rsidRPr="00AE15BE" w:rsidRDefault="00AE15BE" w:rsidP="00AE15BE">
      <w:pPr>
        <w:spacing w:after="0" w:line="240" w:lineRule="auto"/>
        <w:ind w:left="7438" w:right="477"/>
        <w:rPr>
          <w:rFonts w:ascii="Times New Roman" w:hAnsi="Times New Roman" w:cs="Times New Roman"/>
        </w:rPr>
      </w:pPr>
    </w:p>
    <w:p w:rsidR="00AE15BE" w:rsidRPr="00B45B3F" w:rsidRDefault="00AE15BE" w:rsidP="00AE15BE">
      <w:pPr>
        <w:spacing w:after="0" w:line="240" w:lineRule="auto"/>
        <w:ind w:left="2499" w:right="477" w:firstLine="2231"/>
        <w:jc w:val="both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>ЗАКЛЮЧЕНИЕ</w:t>
      </w:r>
      <w:r w:rsidR="00B45B3F">
        <w:rPr>
          <w:rFonts w:ascii="Times New Roman" w:hAnsi="Times New Roman" w:cs="Times New Roman"/>
        </w:rPr>
        <w:t xml:space="preserve"> №_____</w:t>
      </w:r>
    </w:p>
    <w:p w:rsidR="00AE15BE" w:rsidRPr="00AE15BE" w:rsidRDefault="00AE15BE" w:rsidP="00AE15BE">
      <w:pPr>
        <w:spacing w:after="0" w:line="240" w:lineRule="auto"/>
        <w:ind w:left="2499" w:right="477"/>
        <w:jc w:val="both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 xml:space="preserve"> о возможности (невозможности) открытого опубликования</w:t>
      </w:r>
    </w:p>
    <w:p w:rsidR="00AE15BE" w:rsidRPr="00AE15BE" w:rsidRDefault="00AE15BE" w:rsidP="00AE15BE">
      <w:pPr>
        <w:spacing w:after="0" w:line="240" w:lineRule="auto"/>
        <w:ind w:left="284" w:right="477"/>
        <w:rPr>
          <w:rFonts w:ascii="Times New Roman" w:hAnsi="Times New Roman" w:cs="Times New Roman"/>
        </w:rPr>
      </w:pPr>
    </w:p>
    <w:p w:rsidR="003239FF" w:rsidRPr="009378DF" w:rsidRDefault="003239FF" w:rsidP="008C60A8">
      <w:pPr>
        <w:tabs>
          <w:tab w:val="center" w:pos="1537"/>
          <w:tab w:val="center" w:pos="2980"/>
          <w:tab w:val="center" w:pos="4978"/>
          <w:tab w:val="center" w:pos="6877"/>
          <w:tab w:val="center" w:pos="8241"/>
          <w:tab w:val="center" w:pos="9133"/>
          <w:tab w:val="center" w:pos="10179"/>
        </w:tabs>
        <w:spacing w:after="0" w:line="240" w:lineRule="auto"/>
        <w:ind w:left="284" w:right="477" w:firstLine="567"/>
        <w:jc w:val="both"/>
        <w:rPr>
          <w:rFonts w:ascii="Times New Roman" w:hAnsi="Times New Roman" w:cs="Times New Roman"/>
          <w:noProof/>
        </w:rPr>
      </w:pPr>
      <w:r w:rsidRPr="009378DF">
        <w:rPr>
          <w:rFonts w:ascii="Times New Roman" w:hAnsi="Times New Roman" w:cs="Times New Roman"/>
          <w:noProof/>
        </w:rPr>
        <w:t>Комиссия по проведению экспертизы материалов для открытого опубликования ФГБОУ ВО «ИжГТУ имени</w:t>
      </w:r>
      <w:r w:rsidR="008C60A8">
        <w:rPr>
          <w:rFonts w:ascii="Times New Roman" w:hAnsi="Times New Roman" w:cs="Times New Roman"/>
          <w:noProof/>
        </w:rPr>
        <w:t xml:space="preserve"> М.Т. Калашникова» рассмотрела </w:t>
      </w:r>
      <w:r w:rsidRPr="009378DF">
        <w:rPr>
          <w:rFonts w:ascii="Times New Roman" w:hAnsi="Times New Roman" w:cs="Times New Roman"/>
          <w:noProof/>
        </w:rPr>
        <w:t xml:space="preserve">материалы </w:t>
      </w:r>
      <w:r w:rsidR="009378DF" w:rsidRPr="009378DF">
        <w:rPr>
          <w:rFonts w:ascii="Times New Roman" w:hAnsi="Times New Roman" w:cs="Times New Roman"/>
          <w:noProof/>
        </w:rPr>
        <w:t xml:space="preserve">статьи </w:t>
      </w:r>
      <w:r w:rsidR="008C60A8" w:rsidRPr="008C60A8">
        <w:rPr>
          <w:rFonts w:ascii="Times New Roman" w:hAnsi="Times New Roman" w:cs="Times New Roman"/>
          <w:noProof/>
          <w:highlight w:val="yellow"/>
        </w:rPr>
        <w:t>должности, кафедры, Фамилии И.О. авторов</w:t>
      </w:r>
      <w:r w:rsidR="008C60A8">
        <w:rPr>
          <w:rFonts w:ascii="Times New Roman" w:hAnsi="Times New Roman" w:cs="Times New Roman"/>
          <w:noProof/>
        </w:rPr>
        <w:t xml:space="preserve"> </w:t>
      </w:r>
      <w:r w:rsidR="009378DF" w:rsidRPr="009378DF">
        <w:rPr>
          <w:rFonts w:ascii="Times New Roman" w:hAnsi="Times New Roman" w:cs="Times New Roman"/>
          <w:noProof/>
        </w:rPr>
        <w:t>«</w:t>
      </w:r>
      <w:r w:rsidR="008C60A8" w:rsidRPr="008C60A8">
        <w:rPr>
          <w:rFonts w:ascii="Times New Roman" w:hAnsi="Times New Roman" w:cs="Times New Roman"/>
          <w:noProof/>
          <w:highlight w:val="yellow"/>
        </w:rPr>
        <w:t>Название статьи</w:t>
      </w:r>
      <w:r w:rsidR="009378DF" w:rsidRPr="009378DF">
        <w:rPr>
          <w:rFonts w:ascii="Times New Roman" w:hAnsi="Times New Roman" w:cs="Times New Roman"/>
          <w:noProof/>
        </w:rPr>
        <w:t>»</w:t>
      </w:r>
      <w:r w:rsidR="008C60A8">
        <w:rPr>
          <w:rFonts w:ascii="Times New Roman" w:hAnsi="Times New Roman" w:cs="Times New Roman"/>
          <w:noProof/>
        </w:rPr>
        <w:t xml:space="preserve">, </w:t>
      </w:r>
      <w:r w:rsidRPr="009378DF">
        <w:rPr>
          <w:rFonts w:ascii="Times New Roman" w:hAnsi="Times New Roman" w:cs="Times New Roman"/>
          <w:noProof/>
        </w:rPr>
        <w:t>направляемо</w:t>
      </w:r>
      <w:r w:rsidR="008C60A8">
        <w:rPr>
          <w:rFonts w:ascii="Times New Roman" w:hAnsi="Times New Roman" w:cs="Times New Roman"/>
          <w:noProof/>
        </w:rPr>
        <w:t>й</w:t>
      </w:r>
      <w:r w:rsidRPr="009378DF">
        <w:rPr>
          <w:rFonts w:ascii="Times New Roman" w:hAnsi="Times New Roman" w:cs="Times New Roman"/>
          <w:noProof/>
        </w:rPr>
        <w:t xml:space="preserve"> для публикации в </w:t>
      </w:r>
      <w:r w:rsidR="008C60A8">
        <w:rPr>
          <w:rFonts w:ascii="Times New Roman" w:hAnsi="Times New Roman" w:cs="Times New Roman"/>
          <w:noProof/>
        </w:rPr>
        <w:t xml:space="preserve">сборнике материалов </w:t>
      </w:r>
      <w:r w:rsidR="008C60A8">
        <w:rPr>
          <w:rFonts w:ascii="Times New Roman" w:hAnsi="Times New Roman" w:cs="Times New Roman"/>
          <w:noProof/>
          <w:lang w:val="en-US"/>
        </w:rPr>
        <w:t>XIX</w:t>
      </w:r>
      <w:r w:rsidR="008C60A8" w:rsidRPr="008C60A8">
        <w:rPr>
          <w:rFonts w:ascii="Times New Roman" w:hAnsi="Times New Roman" w:cs="Times New Roman"/>
          <w:noProof/>
        </w:rPr>
        <w:t xml:space="preserve"> </w:t>
      </w:r>
      <w:r w:rsidR="008C60A8">
        <w:rPr>
          <w:rFonts w:ascii="Times New Roman" w:hAnsi="Times New Roman" w:cs="Times New Roman"/>
          <w:noProof/>
        </w:rPr>
        <w:t xml:space="preserve">Всероссийской научно-технической конференции «Приборостроение в </w:t>
      </w:r>
      <w:r w:rsidR="008C60A8">
        <w:rPr>
          <w:rFonts w:ascii="Times New Roman" w:hAnsi="Times New Roman" w:cs="Times New Roman"/>
          <w:noProof/>
          <w:lang w:val="en-US"/>
        </w:rPr>
        <w:t>XXI</w:t>
      </w:r>
      <w:r w:rsidR="008C60A8" w:rsidRPr="008C60A8">
        <w:rPr>
          <w:rFonts w:ascii="Times New Roman" w:hAnsi="Times New Roman" w:cs="Times New Roman"/>
          <w:noProof/>
        </w:rPr>
        <w:t xml:space="preserve"> </w:t>
      </w:r>
      <w:r w:rsidR="008C60A8">
        <w:rPr>
          <w:rFonts w:ascii="Times New Roman" w:hAnsi="Times New Roman" w:cs="Times New Roman"/>
          <w:noProof/>
        </w:rPr>
        <w:t>веке. Интеграция науки, образования и производства»</w:t>
      </w:r>
      <w:r w:rsidR="005B5548">
        <w:rPr>
          <w:rFonts w:ascii="Times New Roman" w:hAnsi="Times New Roman" w:cs="Times New Roman"/>
          <w:noProof/>
        </w:rPr>
        <w:t xml:space="preserve"> (Ижевск, 29 ноября – 1 декабря 2023 г.)</w:t>
      </w:r>
      <w:r w:rsidRPr="009378DF">
        <w:rPr>
          <w:rFonts w:ascii="Times New Roman" w:hAnsi="Times New Roman" w:cs="Times New Roman"/>
          <w:noProof/>
        </w:rPr>
        <w:t>, на предмет отсутствия в них сведений, составляющих государственную тайну, и возможности их открытого опубликования.</w:t>
      </w:r>
    </w:p>
    <w:p w:rsidR="00AE15BE" w:rsidRPr="00AE15BE" w:rsidRDefault="00AE15BE" w:rsidP="00AE15BE">
      <w:pPr>
        <w:tabs>
          <w:tab w:val="center" w:pos="1537"/>
          <w:tab w:val="center" w:pos="2980"/>
          <w:tab w:val="center" w:pos="4978"/>
          <w:tab w:val="center" w:pos="6877"/>
          <w:tab w:val="center" w:pos="8241"/>
          <w:tab w:val="center" w:pos="9133"/>
          <w:tab w:val="center" w:pos="10179"/>
        </w:tabs>
        <w:spacing w:after="0" w:line="240" w:lineRule="auto"/>
        <w:ind w:left="284" w:right="477" w:firstLine="567"/>
        <w:jc w:val="both"/>
        <w:rPr>
          <w:rFonts w:ascii="Times New Roman" w:hAnsi="Times New Roman" w:cs="Times New Roman"/>
          <w:noProof/>
        </w:rPr>
      </w:pPr>
      <w:proofErr w:type="gramStart"/>
      <w:r w:rsidRPr="00AE15BE">
        <w:rPr>
          <w:rFonts w:ascii="Times New Roman" w:hAnsi="Times New Roman" w:cs="Times New Roman"/>
          <w:noProof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Перечнем сведений, подлежащих засекречиванию, Министерства образования и науки Российской Федерации, утвержденным приказом Минобрнауки  России от 10 ноября 2014 г. № 36с,   а также Перечнем сведений в области военной, военно-технической деятельности Российской Федерации, которые при их получении иностранным</w:t>
      </w:r>
      <w:proofErr w:type="gramEnd"/>
      <w:r w:rsidRPr="00AE15BE">
        <w:rPr>
          <w:rFonts w:ascii="Times New Roman" w:hAnsi="Times New Roman" w:cs="Times New Roman"/>
          <w:noProof/>
        </w:rPr>
        <w:t xml:space="preserve"> государством, его государственными органами, международной или иностранной организацией, иностранными гражданами или лицами без гражданства могут быть использованы против безопасности Российской Федерации, утвержденным приказом Федеральной службы безопасности Российской Федерации от 04.11.2022 г. № 547, комиссия установила:</w:t>
      </w:r>
    </w:p>
    <w:p w:rsidR="00AE15BE" w:rsidRPr="00AE15BE" w:rsidRDefault="00AE15BE" w:rsidP="00AE15BE">
      <w:pPr>
        <w:tabs>
          <w:tab w:val="center" w:pos="1537"/>
          <w:tab w:val="center" w:pos="2980"/>
          <w:tab w:val="center" w:pos="4978"/>
          <w:tab w:val="center" w:pos="6877"/>
          <w:tab w:val="center" w:pos="8241"/>
          <w:tab w:val="center" w:pos="9133"/>
          <w:tab w:val="center" w:pos="10179"/>
        </w:tabs>
        <w:spacing w:after="0" w:line="240" w:lineRule="auto"/>
        <w:ind w:left="284" w:right="477" w:firstLine="567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ab/>
        <w:t xml:space="preserve">1. Сведения, </w:t>
      </w:r>
      <w:r w:rsidRPr="00AE15BE">
        <w:rPr>
          <w:rFonts w:ascii="Times New Roman" w:hAnsi="Times New Roman" w:cs="Times New Roman"/>
        </w:rPr>
        <w:tab/>
        <w:t>содержащиеся</w:t>
      </w:r>
      <w:r w:rsidRPr="00AE15BE">
        <w:rPr>
          <w:rFonts w:ascii="Times New Roman" w:hAnsi="Times New Roman" w:cs="Times New Roman"/>
        </w:rPr>
        <w:tab/>
        <w:t xml:space="preserve">в рассматриваемых </w:t>
      </w:r>
      <w:r w:rsidRPr="00AE15BE">
        <w:rPr>
          <w:rFonts w:ascii="Times New Roman" w:hAnsi="Times New Roman" w:cs="Times New Roman"/>
        </w:rPr>
        <w:tab/>
        <w:t xml:space="preserve">материалах, </w:t>
      </w:r>
      <w:r w:rsidRPr="00AE15BE">
        <w:rPr>
          <w:rFonts w:ascii="Times New Roman" w:hAnsi="Times New Roman" w:cs="Times New Roman"/>
        </w:rPr>
        <w:tab/>
        <w:t>находятся</w:t>
      </w:r>
      <w:r w:rsidRPr="00AE15BE">
        <w:rPr>
          <w:rFonts w:ascii="Times New Roman" w:hAnsi="Times New Roman" w:cs="Times New Roman"/>
        </w:rPr>
        <w:tab/>
        <w:t>в</w:t>
      </w:r>
      <w:r w:rsidRPr="00AE15BE">
        <w:rPr>
          <w:rFonts w:ascii="Times New Roman" w:hAnsi="Times New Roman" w:cs="Times New Roman"/>
        </w:rPr>
        <w:tab/>
        <w:t>компетенции ФГБОУ ВО «ИжГТУ имени М.Т. Калашникова».</w:t>
      </w:r>
    </w:p>
    <w:p w:rsidR="00AE15BE" w:rsidRPr="00AE15BE" w:rsidRDefault="00AE15BE" w:rsidP="00AE15BE">
      <w:pPr>
        <w:spacing w:after="0" w:line="240" w:lineRule="auto"/>
        <w:ind w:left="284" w:right="477" w:firstLine="567"/>
        <w:jc w:val="both"/>
        <w:rPr>
          <w:rFonts w:ascii="Times New Roman" w:hAnsi="Times New Roman" w:cs="Times New Roman"/>
        </w:rPr>
      </w:pPr>
      <w:proofErr w:type="gramStart"/>
      <w:r w:rsidRPr="00AE15BE">
        <w:rPr>
          <w:rFonts w:ascii="Times New Roman" w:hAnsi="Times New Roman" w:cs="Times New Roman"/>
        </w:rPr>
        <w:t>А)</w:t>
      </w:r>
      <w:r w:rsidRPr="00AE15BE">
        <w:rPr>
          <w:rFonts w:ascii="Times New Roman" w:hAnsi="Times New Roman" w:cs="Times New Roman"/>
          <w:vertAlign w:val="superscript"/>
        </w:rPr>
        <w:t xml:space="preserve">1 </w:t>
      </w:r>
      <w:r w:rsidRPr="00AE15BE">
        <w:rPr>
          <w:rFonts w:ascii="Times New Roman" w:hAnsi="Times New Roman" w:cs="Times New Roman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”О государственной тайне”), не относятся к Перечню сведений, отнесенных к государственной тайне, утвержденному Указом Президента Российской Федерации от 30 ноября 1995 г. № 1203, развернутому Перечню сведений, подлежа</w:t>
      </w:r>
      <w:r w:rsidRPr="00AE15BE">
        <w:rPr>
          <w:rFonts w:ascii="Times New Roman" w:hAnsi="Times New Roman" w:cs="Times New Roman"/>
          <w:u w:val="single" w:color="000000"/>
        </w:rPr>
        <w:t>щи</w:t>
      </w:r>
      <w:r w:rsidRPr="00AE15BE">
        <w:rPr>
          <w:rFonts w:ascii="Times New Roman" w:hAnsi="Times New Roman" w:cs="Times New Roman"/>
        </w:rPr>
        <w:t xml:space="preserve">х засекречиванию, Министерства образования и науки Российской Федерации, утвержденного приказом </w:t>
      </w:r>
      <w:proofErr w:type="spellStart"/>
      <w:r w:rsidRPr="00AE15BE">
        <w:rPr>
          <w:rFonts w:ascii="Times New Roman" w:hAnsi="Times New Roman" w:cs="Times New Roman"/>
        </w:rPr>
        <w:t>Минобрнауки</w:t>
      </w:r>
      <w:proofErr w:type="spellEnd"/>
      <w:r w:rsidRPr="00AE15BE">
        <w:rPr>
          <w:rFonts w:ascii="Times New Roman" w:hAnsi="Times New Roman" w:cs="Times New Roman"/>
        </w:rPr>
        <w:t xml:space="preserve"> России от</w:t>
      </w:r>
      <w:proofErr w:type="gramEnd"/>
      <w:r w:rsidRPr="00AE15BE">
        <w:rPr>
          <w:rFonts w:ascii="Times New Roman" w:hAnsi="Times New Roman" w:cs="Times New Roman"/>
        </w:rPr>
        <w:t xml:space="preserve"> 10.11.2014 г. №36с и </w:t>
      </w:r>
      <w:r w:rsidRPr="00AE15BE">
        <w:rPr>
          <w:rFonts w:ascii="Times New Roman" w:hAnsi="Times New Roman" w:cs="Times New Roman"/>
          <w:noProof/>
        </w:rPr>
        <w:t xml:space="preserve">приказу Федеральной службы безопасности Российской Федерации от 04.11.2022 г. № 547, </w:t>
      </w:r>
      <w:r w:rsidRPr="00AE15BE">
        <w:rPr>
          <w:rFonts w:ascii="Times New Roman" w:hAnsi="Times New Roman" w:cs="Times New Roman"/>
        </w:rPr>
        <w:t xml:space="preserve">не подлежат </w:t>
      </w:r>
      <w:proofErr w:type="gramStart"/>
      <w:r w:rsidRPr="00AE15BE">
        <w:rPr>
          <w:rFonts w:ascii="Times New Roman" w:hAnsi="Times New Roman" w:cs="Times New Roman"/>
        </w:rPr>
        <w:t>засекречиванию</w:t>
      </w:r>
      <w:proofErr w:type="gramEnd"/>
      <w:r w:rsidRPr="00AE15BE">
        <w:rPr>
          <w:rFonts w:ascii="Times New Roman" w:hAnsi="Times New Roman" w:cs="Times New Roman"/>
        </w:rPr>
        <w:t xml:space="preserve"> и данные материалы могут быть открыто опубликованы. </w:t>
      </w:r>
    </w:p>
    <w:p w:rsidR="00AE15BE" w:rsidRDefault="00AE15BE" w:rsidP="00AE15BE">
      <w:pPr>
        <w:spacing w:after="0" w:line="240" w:lineRule="auto"/>
        <w:ind w:left="284" w:right="477"/>
        <w:rPr>
          <w:rFonts w:ascii="Times New Roman" w:hAnsi="Times New Roman" w:cs="Times New Roman"/>
        </w:rPr>
      </w:pPr>
    </w:p>
    <w:p w:rsidR="00D26CEE" w:rsidRDefault="00D26CEE" w:rsidP="00AE15BE">
      <w:pPr>
        <w:spacing w:after="0" w:line="240" w:lineRule="auto"/>
        <w:ind w:left="284" w:right="477"/>
        <w:rPr>
          <w:rFonts w:ascii="Times New Roman" w:hAnsi="Times New Roman" w:cs="Times New Roman"/>
        </w:rPr>
      </w:pPr>
    </w:p>
    <w:p w:rsidR="00D26CEE" w:rsidRPr="00AE15BE" w:rsidRDefault="00D26CEE" w:rsidP="00AE15BE">
      <w:pPr>
        <w:spacing w:after="0" w:line="240" w:lineRule="auto"/>
        <w:ind w:left="284" w:right="477"/>
        <w:rPr>
          <w:rFonts w:ascii="Times New Roman" w:hAnsi="Times New Roman" w:cs="Times New Roman"/>
        </w:rPr>
      </w:pPr>
    </w:p>
    <w:p w:rsidR="00AE15BE" w:rsidRPr="00AE15BE" w:rsidRDefault="00AE15BE" w:rsidP="00AE15BE">
      <w:pPr>
        <w:tabs>
          <w:tab w:val="left" w:pos="10490"/>
        </w:tabs>
        <w:spacing w:after="0" w:line="240" w:lineRule="auto"/>
        <w:ind w:left="284" w:right="477"/>
        <w:jc w:val="both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>Руководитель-эксперт______________________________________________________________________</w:t>
      </w:r>
    </w:p>
    <w:p w:rsidR="00AE15BE" w:rsidRPr="00AE15BE" w:rsidRDefault="00AE15BE" w:rsidP="00AE15BE">
      <w:pPr>
        <w:tabs>
          <w:tab w:val="left" w:pos="10490"/>
        </w:tabs>
        <w:spacing w:after="0" w:line="240" w:lineRule="auto"/>
        <w:ind w:left="284" w:right="477"/>
        <w:jc w:val="both"/>
        <w:rPr>
          <w:rFonts w:ascii="Times New Roman" w:hAnsi="Times New Roman" w:cs="Times New Roman"/>
          <w:sz w:val="20"/>
          <w:szCs w:val="20"/>
        </w:rPr>
      </w:pPr>
      <w:r w:rsidRPr="00AE15BE">
        <w:rPr>
          <w:rFonts w:ascii="Times New Roman" w:hAnsi="Times New Roman" w:cs="Times New Roman"/>
        </w:rPr>
        <w:t>(института, факультета, филиала)</w:t>
      </w:r>
      <w:r w:rsidRPr="00AE15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(должность, подпись, Ф.И.О.) </w:t>
      </w:r>
    </w:p>
    <w:p w:rsidR="003239FF" w:rsidRDefault="003239FF" w:rsidP="00AE15BE">
      <w:pPr>
        <w:tabs>
          <w:tab w:val="left" w:pos="10490"/>
        </w:tabs>
        <w:spacing w:after="0" w:line="240" w:lineRule="auto"/>
        <w:ind w:left="284" w:right="477"/>
        <w:jc w:val="both"/>
        <w:rPr>
          <w:rFonts w:ascii="Times New Roman" w:hAnsi="Times New Roman" w:cs="Times New Roman"/>
        </w:rPr>
      </w:pPr>
    </w:p>
    <w:p w:rsidR="003239FF" w:rsidRPr="00AE15BE" w:rsidRDefault="003239FF" w:rsidP="00AE15BE">
      <w:pPr>
        <w:tabs>
          <w:tab w:val="left" w:pos="10490"/>
        </w:tabs>
        <w:spacing w:after="0" w:line="240" w:lineRule="auto"/>
        <w:ind w:left="284" w:right="477"/>
        <w:jc w:val="both"/>
        <w:rPr>
          <w:rFonts w:ascii="Times New Roman" w:hAnsi="Times New Roman" w:cs="Times New Roman"/>
        </w:rPr>
      </w:pPr>
    </w:p>
    <w:p w:rsidR="00AE15BE" w:rsidRPr="00AE15BE" w:rsidRDefault="00AE15BE" w:rsidP="00AE15BE">
      <w:pPr>
        <w:tabs>
          <w:tab w:val="left" w:pos="10490"/>
        </w:tabs>
        <w:spacing w:after="0" w:line="240" w:lineRule="auto"/>
        <w:ind w:left="284" w:right="477"/>
        <w:jc w:val="both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 xml:space="preserve">Секретарь </w:t>
      </w:r>
      <w:r w:rsidR="003239FF">
        <w:rPr>
          <w:rFonts w:ascii="Times New Roman" w:hAnsi="Times New Roman" w:cs="Times New Roman"/>
        </w:rPr>
        <w:t xml:space="preserve">экспертной комиссии                                                                                                        </w:t>
      </w:r>
      <w:r w:rsidR="003239FF" w:rsidRPr="00AE15BE">
        <w:rPr>
          <w:rFonts w:ascii="Times New Roman" w:hAnsi="Times New Roman" w:cs="Times New Roman"/>
        </w:rPr>
        <w:t>А.А.</w:t>
      </w:r>
      <w:r w:rsidR="003239FF">
        <w:rPr>
          <w:rFonts w:ascii="Times New Roman" w:hAnsi="Times New Roman" w:cs="Times New Roman"/>
        </w:rPr>
        <w:t xml:space="preserve"> </w:t>
      </w:r>
      <w:r w:rsidRPr="00AE15BE">
        <w:rPr>
          <w:rFonts w:ascii="Times New Roman" w:hAnsi="Times New Roman" w:cs="Times New Roman"/>
        </w:rPr>
        <w:t xml:space="preserve">Воронцов </w:t>
      </w:r>
    </w:p>
    <w:p w:rsidR="00AE15BE" w:rsidRPr="00AE15BE" w:rsidRDefault="00AE15BE" w:rsidP="00AE15BE">
      <w:pPr>
        <w:tabs>
          <w:tab w:val="left" w:pos="10490"/>
        </w:tabs>
        <w:spacing w:after="0" w:line="240" w:lineRule="auto"/>
        <w:ind w:left="284" w:right="477"/>
        <w:jc w:val="both"/>
        <w:rPr>
          <w:rFonts w:ascii="Times New Roman" w:hAnsi="Times New Roman" w:cs="Times New Roman"/>
        </w:rPr>
      </w:pPr>
    </w:p>
    <w:p w:rsidR="00AE15BE" w:rsidRPr="00AE15BE" w:rsidRDefault="00AE15BE" w:rsidP="00AE15BE">
      <w:pPr>
        <w:tabs>
          <w:tab w:val="left" w:pos="10490"/>
        </w:tabs>
        <w:spacing w:after="0" w:line="240" w:lineRule="auto"/>
        <w:ind w:left="284" w:right="477"/>
        <w:rPr>
          <w:rFonts w:ascii="Times New Roman" w:hAnsi="Times New Roman" w:cs="Times New Roman"/>
        </w:rPr>
      </w:pPr>
    </w:p>
    <w:p w:rsidR="00AE15BE" w:rsidRPr="00AE15BE" w:rsidRDefault="00AE15BE" w:rsidP="00AE15BE">
      <w:pPr>
        <w:tabs>
          <w:tab w:val="left" w:pos="10490"/>
        </w:tabs>
        <w:spacing w:after="0" w:line="240" w:lineRule="auto"/>
        <w:ind w:left="284" w:right="477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</w:rPr>
        <w:t>______________________________</w:t>
      </w:r>
    </w:p>
    <w:p w:rsidR="00AE15BE" w:rsidRPr="00AE15BE" w:rsidRDefault="00AE15BE" w:rsidP="00AE15BE">
      <w:pPr>
        <w:tabs>
          <w:tab w:val="left" w:pos="10490"/>
        </w:tabs>
        <w:spacing w:after="0" w:line="240" w:lineRule="auto"/>
        <w:ind w:left="284" w:right="477"/>
        <w:rPr>
          <w:rFonts w:ascii="Times New Roman" w:hAnsi="Times New Roman" w:cs="Times New Roman"/>
        </w:rPr>
      </w:pPr>
      <w:r w:rsidRPr="00AE15BE">
        <w:rPr>
          <w:rFonts w:ascii="Times New Roman" w:hAnsi="Times New Roman" w:cs="Times New Roman"/>
          <w:vertAlign w:val="superscript"/>
        </w:rPr>
        <w:t>1</w:t>
      </w:r>
      <w:proofErr w:type="gramStart"/>
      <w:r w:rsidRPr="00AE15BE">
        <w:rPr>
          <w:rFonts w:ascii="Times New Roman" w:hAnsi="Times New Roman" w:cs="Times New Roman"/>
          <w:vertAlign w:val="superscript"/>
        </w:rPr>
        <w:t xml:space="preserve"> </w:t>
      </w:r>
      <w:r w:rsidRPr="00AE15BE">
        <w:rPr>
          <w:rFonts w:ascii="Times New Roman" w:hAnsi="Times New Roman" w:cs="Times New Roman"/>
        </w:rPr>
        <w:t>В</w:t>
      </w:r>
      <w:proofErr w:type="gramEnd"/>
      <w:r w:rsidRPr="00AE15BE">
        <w:rPr>
          <w:rFonts w:ascii="Times New Roman" w:hAnsi="Times New Roman" w:cs="Times New Roman"/>
        </w:rPr>
        <w:t xml:space="preserve"> случае, если рассматриваемые материалы не содержат сведений, составляющих государственную тайну, вывод оформляется по варианту ”А”, если содержат - по варианту ”Б”.</w:t>
      </w:r>
    </w:p>
    <w:sectPr w:rsidR="00AE15BE" w:rsidRPr="00AE15BE" w:rsidSect="00BF6AA5">
      <w:pgSz w:w="11900" w:h="16840"/>
      <w:pgMar w:top="1013" w:right="159" w:bottom="751" w:left="7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5BE"/>
    <w:rsid w:val="00037FBA"/>
    <w:rsid w:val="0012778E"/>
    <w:rsid w:val="002D0100"/>
    <w:rsid w:val="003239FF"/>
    <w:rsid w:val="00482E46"/>
    <w:rsid w:val="005B5548"/>
    <w:rsid w:val="00806319"/>
    <w:rsid w:val="008C60A8"/>
    <w:rsid w:val="009378DF"/>
    <w:rsid w:val="00A0052A"/>
    <w:rsid w:val="00AE15BE"/>
    <w:rsid w:val="00B45B3F"/>
    <w:rsid w:val="00BF6AA5"/>
    <w:rsid w:val="00C66419"/>
    <w:rsid w:val="00C90433"/>
    <w:rsid w:val="00D26CEE"/>
    <w:rsid w:val="00DE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15BE"/>
    <w:pPr>
      <w:tabs>
        <w:tab w:val="num" w:pos="360"/>
      </w:tabs>
      <w:spacing w:after="120" w:line="360" w:lineRule="auto"/>
      <w:ind w:left="6314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15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</cp:lastModifiedBy>
  <cp:revision>3</cp:revision>
  <cp:lastPrinted>2023-10-06T07:58:00Z</cp:lastPrinted>
  <dcterms:created xsi:type="dcterms:W3CDTF">2023-10-06T13:45:00Z</dcterms:created>
  <dcterms:modified xsi:type="dcterms:W3CDTF">2023-10-06T13:47:00Z</dcterms:modified>
</cp:coreProperties>
</file>